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31C7" w14:textId="77777777" w:rsidR="00A144CF" w:rsidRDefault="00A144C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4CF" w:rsidRPr="00A144C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1F94D" w14:textId="77777777" w:rsidR="00A144CF" w:rsidRDefault="00A144C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BD135" w14:textId="77777777" w:rsidR="00A144CF" w:rsidRDefault="00A144C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144CF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E35C901" w14:textId="77777777" w:rsidR="00A144CF" w:rsidRPr="0035397C" w:rsidRDefault="00A144CF" w:rsidP="00A144CF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016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006D07AE" w:rsidR="00A144CF" w:rsidRPr="00BE15EF" w:rsidRDefault="00A144CF" w:rsidP="00A144CF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E1108C">
            <w:rPr>
              <w:rFonts w:ascii="Arial Narrow" w:hAnsi="Arial Narrow"/>
              <w:b/>
              <w:bCs/>
              <w:color w:val="000000"/>
              <w:u w:val="single"/>
            </w:rPr>
            <w:t>Construcción de Centro de Transferencia “Av. Félix u. Gómez y Av. Los Ángeles” para troncal de transporte público Rómulo Garza-Los Ángeles en Monterrey, N.L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144CF" w:rsidRPr="00BE15EF" w:rsidRDefault="00A144CF" w:rsidP="00A144CF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2BD0" w14:textId="77777777" w:rsidR="00A144CF" w:rsidRDefault="00A144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4EB82-26A6-49FF-9A29-65630B52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2023-04-11T18:58:00Z</dcterms:modified>
</cp:coreProperties>
</file>